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/>
      </w:pPr>
      <w:r w:rsidDel="00000000" w:rsidR="00000000" w:rsidRPr="00000000">
        <w:rPr>
          <w:rtl w:val="0"/>
        </w:rPr>
        <w:t xml:space="preserve">Zał. nr 5 do ZW 16/2020 </w:t>
      </w:r>
    </w:p>
    <w:tbl>
      <w:tblPr>
        <w:tblStyle w:val="Table1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gjdgxs" w:id="0"/>
          <w:bookmarkEnd w:id="0"/>
          <w:p w:rsidR="00000000" w:rsidDel="00000000" w:rsidP="00000000" w:rsidRDefault="00000000" w:rsidRPr="00000000" w14:paraId="00000002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FACULTY OF MANAGEMENT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3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SUBJECT CARD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Polish:   Techniki eksploracji danych</w:t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English: Techniques of data mining</w:t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Main field of study: Business Engineering </w:t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Specialization:         Applications of IT in business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Profile:  academic </w:t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Level and form of studies: 1st level, full-time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Kind of subject:                  optional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 code:                      W08IZZ-SI0096 </w:t>
              <w:br w:type="textWrapping"/>
              <w:t xml:space="preserve">Group of courses:              NO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1"/>
    <w:bookmarkEnd w:id="1"/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285.0" w:type="dxa"/>
        <w:jc w:val="left"/>
        <w:tblLayout w:type="fixed"/>
        <w:tblLook w:val="0400"/>
      </w:tblPr>
      <w:tblGrid>
        <w:gridCol w:w="4550"/>
        <w:gridCol w:w="1012"/>
        <w:gridCol w:w="763"/>
        <w:gridCol w:w="1024"/>
        <w:gridCol w:w="1112"/>
        <w:gridCol w:w="824"/>
        <w:tblGridChange w:id="0">
          <w:tblGrid>
            <w:gridCol w:w="4550"/>
            <w:gridCol w:w="1012"/>
            <w:gridCol w:w="763"/>
            <w:gridCol w:w="1024"/>
            <w:gridCol w:w="1112"/>
            <w:gridCol w:w="82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Classes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4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5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organized classes in University (ZZU)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 </w:t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        </w:t>
            </w:r>
            <w:r w:rsidDel="00000000" w:rsidR="00000000" w:rsidRPr="00000000">
              <w:rPr>
                <w:b w:val="1"/>
                <w:rtl w:val="0"/>
              </w:rPr>
              <w:t xml:space="preserve">15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F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total student workload (CNPS)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50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 of crediting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crediting with grade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credinting  with grade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B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 group of courses mark (X) final course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1">
            <w:pPr>
              <w:spacing w:after="0" w:lin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Number of ECTS points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including number of ECTS points for practical classes (P)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D">
            <w:pPr>
              <w:spacing w:after="0" w:line="240" w:lineRule="auto"/>
              <w:rPr/>
            </w:pPr>
            <w:bookmarkStart w:colFirst="0" w:colLast="0" w:name="_heading=h.1fob9te" w:id="2"/>
            <w:bookmarkEnd w:id="2"/>
            <w:r w:rsidDel="00000000" w:rsidR="00000000" w:rsidRPr="00000000">
              <w:rPr>
                <w:rtl w:val="0"/>
              </w:rPr>
              <w:t xml:space="preserve">including number of ECTS points corresponding to classes that require direct participation of lecturers and other academics (BU)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0,6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44">
            <w:pPr>
              <w:spacing w:after="0" w:line="240" w:lineRule="auto"/>
              <w:rPr>
                <w:b w:val="1"/>
              </w:rPr>
            </w:pPr>
            <w:bookmarkStart w:colFirst="0" w:colLast="0" w:name="_heading=h.gjdgxs" w:id="3"/>
            <w:bookmarkEnd w:id="3"/>
            <w:r w:rsidDel="00000000" w:rsidR="00000000" w:rsidRPr="00000000">
              <w:rPr>
                <w:b w:val="1"/>
                <w:rtl w:val="0"/>
              </w:rPr>
              <w:t xml:space="preserve">   0,6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3znysh7" w:id="4"/>
          <w:bookmarkEnd w:id="4"/>
          <w:p w:rsidR="00000000" w:rsidDel="00000000" w:rsidP="00000000" w:rsidRDefault="00000000" w:rsidRPr="00000000" w14:paraId="00000047">
            <w:pPr>
              <w:spacing w:after="20" w:before="6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PREREQUISITES RELATING TO KNOWLEDGE, SKILLS AND OTHER COMPETENCES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8f9fa" w:val="clear"/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20"/>
                <w:szCs w:val="20"/>
                <w:rtl w:val="0"/>
              </w:rPr>
              <w:t xml:space="preserve">1. </w:t>
            </w:r>
            <w:r w:rsidDel="00000000" w:rsidR="00000000" w:rsidRPr="00000000">
              <w:rPr>
                <w:color w:val="202124"/>
                <w:rtl w:val="0"/>
              </w:rPr>
              <w:t xml:space="preserve">Basic knowledge of mathematical statistics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8f9fa" w:val="clear"/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20"/>
                <w:szCs w:val="20"/>
                <w:rtl w:val="0"/>
              </w:rPr>
              <w:t xml:space="preserve">2. </w:t>
            </w:r>
            <w:r w:rsidDel="00000000" w:rsidR="00000000" w:rsidRPr="00000000">
              <w:rPr>
                <w:color w:val="202124"/>
                <w:rtl w:val="0"/>
              </w:rPr>
              <w:t xml:space="preserve">Ability to work with statistical software</w:t>
            </w:r>
          </w:p>
          <w:p w:rsidR="00000000" w:rsidDel="00000000" w:rsidP="00000000" w:rsidRDefault="00000000" w:rsidRPr="00000000" w14:paraId="0000004A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spacing w:line="240" w:lineRule="auto"/>
        <w:rPr/>
      </w:pPr>
      <w:r w:rsidDel="00000000" w:rsidR="00000000" w:rsidRPr="00000000">
        <w:rPr>
          <w:sz w:val="12"/>
          <w:szCs w:val="12"/>
          <w:rtl w:val="0"/>
        </w:rPr>
        <w:t xml:space="preserve">\</w:t>
      </w:r>
      <w:r w:rsidDel="00000000" w:rsidR="00000000" w:rsidRPr="00000000">
        <w:rPr>
          <w:rtl w:val="0"/>
        </w:rPr>
      </w:r>
    </w:p>
    <w:tbl>
      <w:tblPr>
        <w:tblStyle w:val="Table4"/>
        <w:tblW w:w="9210.0" w:type="dxa"/>
        <w:jc w:val="left"/>
        <w:tblLayout w:type="fixed"/>
        <w:tblLook w:val="0400"/>
      </w:tblPr>
      <w:tblGrid>
        <w:gridCol w:w="9210"/>
        <w:tblGridChange w:id="0">
          <w:tblGrid>
            <w:gridCol w:w="92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2et92p0" w:id="5"/>
          <w:bookmarkEnd w:id="5"/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OBJECTIVES</w:t>
            </w:r>
          </w:p>
          <w:p w:rsidR="00000000" w:rsidDel="00000000" w:rsidP="00000000" w:rsidRDefault="00000000" w:rsidRPr="00000000" w14:paraId="0000004D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C1 Acquiring knowledge of data mining methods and tools.</w:t>
            </w:r>
          </w:p>
          <w:p w:rsidR="00000000" w:rsidDel="00000000" w:rsidP="00000000" w:rsidRDefault="00000000" w:rsidRPr="00000000" w14:paraId="0000004E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C2. Mastering the ability to solve real decision problems with the use of data mining methods and tools</w:t>
            </w:r>
          </w:p>
        </w:tc>
      </w:tr>
    </w:tbl>
    <w:bookmarkStart w:colFirst="0" w:colLast="0" w:name="bookmark=id.tyjcwt" w:id="6"/>
    <w:bookmarkEnd w:id="6"/>
    <w:p w:rsidR="00000000" w:rsidDel="00000000" w:rsidP="00000000" w:rsidRDefault="00000000" w:rsidRPr="00000000" w14:paraId="0000004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color w:val="2021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95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0">
            <w:pPr>
              <w:spacing w:after="20" w:before="60" w:line="240" w:lineRule="auto"/>
              <w:ind w:left="860" w:hanging="86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SUBJECT EDUCATIONAL EFFECTS</w:t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knowledge:</w:t>
            </w:r>
          </w:p>
          <w:p w:rsidR="00000000" w:rsidDel="00000000" w:rsidP="00000000" w:rsidRDefault="00000000" w:rsidRPr="00000000" w14:paraId="00000052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PEU_W01 Has a basic knowledge of the methods and techniques of data mining useful in decision-making processes.</w:t>
            </w:r>
          </w:p>
          <w:p w:rsidR="00000000" w:rsidDel="00000000" w:rsidP="00000000" w:rsidRDefault="00000000" w:rsidRPr="00000000" w14:paraId="00000053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PEU_W02 Has knowledge of the methods and techniques of data mining in the field of decision theory</w:t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8f9fa" w:val="clear"/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PEU_W03 Knows the basic methods, techniques, data mining tools used in solving simple engineering tasks in the field of IT application in business</w:t>
            </w:r>
          </w:p>
          <w:p w:rsidR="00000000" w:rsidDel="00000000" w:rsidP="00000000" w:rsidRDefault="00000000" w:rsidRPr="00000000" w14:paraId="00000055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skills:</w:t>
            </w:r>
          </w:p>
          <w:p w:rsidR="00000000" w:rsidDel="00000000" w:rsidP="00000000" w:rsidRDefault="00000000" w:rsidRPr="00000000" w14:paraId="00000057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PEU_U01: Can gather information necessary in decision-making processes.</w:t>
            </w:r>
          </w:p>
          <w:p w:rsidR="00000000" w:rsidDel="00000000" w:rsidP="00000000" w:rsidRDefault="00000000" w:rsidRPr="00000000" w14:paraId="00000058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PEU_U02: Can use tools and techniques of data mining in solving decision problems</w:t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dy6vkm" w:id="7"/>
    <w:bookmarkEnd w:id="7"/>
    <w:p w:rsidR="00000000" w:rsidDel="00000000" w:rsidP="00000000" w:rsidRDefault="00000000" w:rsidRPr="00000000" w14:paraId="0000005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225.0" w:type="dxa"/>
        <w:jc w:val="left"/>
        <w:tblLayout w:type="fixed"/>
        <w:tblLook w:val="0400"/>
      </w:tblPr>
      <w:tblGrid>
        <w:gridCol w:w="724"/>
        <w:gridCol w:w="7371"/>
        <w:gridCol w:w="1130"/>
        <w:tblGridChange w:id="0">
          <w:tblGrid>
            <w:gridCol w:w="724"/>
            <w:gridCol w:w="7371"/>
            <w:gridCol w:w="11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B">
            <w:pPr>
              <w:spacing w:after="20" w:before="6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PROGRAMME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5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E">
            <w:pPr>
              <w:spacing w:after="20" w:before="60" w:lineRule="auto"/>
              <w:ind w:left="720" w:hanging="72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Lecture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0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1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Conditions for completing the course. Methods and practical applications of data mining techniques - examples</w:t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        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6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7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Initial data processing: data visualization, data correctness, basic statistical tools, outliers</w:t>
            </w:r>
          </w:p>
          <w:p w:rsidR="00000000" w:rsidDel="00000000" w:rsidP="00000000" w:rsidRDefault="00000000" w:rsidRPr="00000000" w14:paraId="0000006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A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B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rFonts w:ascii="inherit" w:cs="inherit" w:eastAsia="inherit" w:hAnsi="inherit"/>
                <w:color w:val="202124"/>
                <w:sz w:val="42"/>
                <w:szCs w:val="42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Selected classification methods: k-nearest neighbors algorithm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D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E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Selected grouping methods: k-means method</w:t>
            </w:r>
          </w:p>
          <w:p w:rsidR="00000000" w:rsidDel="00000000" w:rsidP="00000000" w:rsidRDefault="00000000" w:rsidRPr="00000000" w14:paraId="0000006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1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2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Decision trees</w:t>
            </w:r>
          </w:p>
          <w:p w:rsidR="00000000" w:rsidDel="00000000" w:rsidP="00000000" w:rsidRDefault="00000000" w:rsidRPr="00000000" w14:paraId="00000073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3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5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6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Association rules</w:t>
            </w:r>
          </w:p>
          <w:p w:rsidR="00000000" w:rsidDel="00000000" w:rsidP="00000000" w:rsidRDefault="00000000" w:rsidRPr="00000000" w14:paraId="00000077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3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9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Final test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D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hours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15</w:t>
            </w:r>
          </w:p>
        </w:tc>
      </w:tr>
    </w:tbl>
    <w:bookmarkStart w:colFirst="0" w:colLast="0" w:name="bookmark=id.1t3h5sf" w:id="8"/>
    <w:bookmarkEnd w:id="8"/>
    <w:p w:rsidR="00000000" w:rsidDel="00000000" w:rsidP="00000000" w:rsidRDefault="00000000" w:rsidRPr="00000000" w14:paraId="0000007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10.0" w:type="dxa"/>
        <w:jc w:val="left"/>
        <w:tblLayout w:type="fixed"/>
        <w:tblLook w:val="0400"/>
      </w:tblPr>
      <w:tblGrid>
        <w:gridCol w:w="724"/>
        <w:gridCol w:w="7406"/>
        <w:gridCol w:w="1080"/>
        <w:tblGridChange w:id="0">
          <w:tblGrid>
            <w:gridCol w:w="724"/>
            <w:gridCol w:w="7406"/>
            <w:gridCol w:w="1080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Project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3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4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Conditions for completing the course. Collection and presentation of data for a given decision problem</w:t>
            </w:r>
          </w:p>
          <w:p w:rsidR="00000000" w:rsidDel="00000000" w:rsidP="00000000" w:rsidRDefault="00000000" w:rsidRPr="00000000" w14:paraId="00000085">
            <w:pPr>
              <w:tabs>
                <w:tab w:val="left" w:leader="none" w:pos="4770"/>
              </w:tabs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7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8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Initial data processing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C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Implementation of the k-nearest neighbors algorithm</w:t>
            </w:r>
          </w:p>
          <w:p w:rsidR="00000000" w:rsidDel="00000000" w:rsidP="00000000" w:rsidRDefault="00000000" w:rsidRPr="00000000" w14:paraId="0000008D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F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0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Implementation of the k-means algorithm</w:t>
            </w:r>
          </w:p>
          <w:p w:rsidR="00000000" w:rsidDel="00000000" w:rsidP="00000000" w:rsidRDefault="00000000" w:rsidRPr="00000000" w14:paraId="00000091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Proj 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4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Implementation of decision tree algorithms</w:t>
            </w:r>
          </w:p>
          <w:p w:rsidR="00000000" w:rsidDel="00000000" w:rsidP="00000000" w:rsidRDefault="00000000" w:rsidRPr="00000000" w14:paraId="00000095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 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Proj 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8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Implementation of association rules.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Proj 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B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Presentation of the obtained solutions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E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hours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15</w:t>
            </w:r>
          </w:p>
        </w:tc>
      </w:tr>
    </w:tbl>
    <w:bookmarkStart w:colFirst="0" w:colLast="0" w:name="bookmark=id.2s8eyo1" w:id="9"/>
    <w:bookmarkEnd w:id="9"/>
    <w:bookmarkStart w:colFirst="0" w:colLast="0" w:name="bookmark=id.4d34og8" w:id="10"/>
    <w:bookmarkEnd w:id="10"/>
    <w:p w:rsidR="00000000" w:rsidDel="00000000" w:rsidP="00000000" w:rsidRDefault="00000000" w:rsidRPr="00000000" w14:paraId="000000A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1">
            <w:pPr>
              <w:spacing w:after="20" w:before="60" w:lineRule="auto"/>
              <w:ind w:left="720" w:hanging="72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TEACHING TOOLS USED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N1. R software environment</w:t>
            </w:r>
          </w:p>
          <w:p w:rsidR="00000000" w:rsidDel="00000000" w:rsidP="00000000" w:rsidRDefault="00000000" w:rsidRPr="00000000" w14:paraId="000000A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N2. Multimedia presentations</w:t>
            </w:r>
          </w:p>
          <w:p w:rsidR="00000000" w:rsidDel="00000000" w:rsidP="00000000" w:rsidRDefault="00000000" w:rsidRPr="00000000" w14:paraId="000000A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N3. Solving examples step by step</w:t>
            </w:r>
          </w:p>
          <w:p w:rsidR="00000000" w:rsidDel="00000000" w:rsidP="00000000" w:rsidRDefault="00000000" w:rsidRPr="00000000" w14:paraId="000000A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N4. List of exercises tasks</w:t>
            </w:r>
          </w:p>
          <w:p w:rsidR="00000000" w:rsidDel="00000000" w:rsidP="00000000" w:rsidRDefault="00000000" w:rsidRPr="00000000" w14:paraId="000000A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N5. Homework list</w:t>
            </w:r>
          </w:p>
        </w:tc>
      </w:tr>
    </w:tbl>
    <w:p w:rsidR="00000000" w:rsidDel="00000000" w:rsidP="00000000" w:rsidRDefault="00000000" w:rsidRPr="00000000" w14:paraId="000000A7">
      <w:pPr>
        <w:spacing w:line="240" w:lineRule="auto"/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line="240" w:lineRule="auto"/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line="240" w:lineRule="auto"/>
        <w:jc w:val="center"/>
        <w:rPr/>
      </w:pPr>
      <w:r w:rsidDel="00000000" w:rsidR="00000000" w:rsidRPr="00000000">
        <w:rPr>
          <w:b w:val="1"/>
          <w:sz w:val="22"/>
          <w:szCs w:val="22"/>
          <w:rtl w:val="0"/>
        </w:rPr>
        <w:t xml:space="preserve">EVALUATION OF  SUBJECT LEARNING  OUTCOMES  ACHIEVEMENT</w:t>
      </w:r>
      <w:r w:rsidDel="00000000" w:rsidR="00000000" w:rsidRPr="00000000">
        <w:rPr>
          <w:rtl w:val="0"/>
        </w:rPr>
      </w:r>
    </w:p>
    <w:tbl>
      <w:tblPr>
        <w:tblStyle w:val="Table9"/>
        <w:tblW w:w="9285.0" w:type="dxa"/>
        <w:jc w:val="left"/>
        <w:tblLayout w:type="fixed"/>
        <w:tblLook w:val="0400"/>
      </w:tblPr>
      <w:tblGrid>
        <w:gridCol w:w="2185"/>
        <w:gridCol w:w="1310"/>
        <w:gridCol w:w="5790"/>
        <w:tblGridChange w:id="0">
          <w:tblGrid>
            <w:gridCol w:w="2185"/>
            <w:gridCol w:w="1310"/>
            <w:gridCol w:w="579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17dp8vu" w:id="11"/>
          <w:bookmarkEnd w:id="11"/>
          <w:p w:rsidR="00000000" w:rsidDel="00000000" w:rsidP="00000000" w:rsidRDefault="00000000" w:rsidRPr="00000000" w14:paraId="000000AA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Evaluation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(F – forming during semester), P – concluding (at semester end)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B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Learning outcomes code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C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Way of evaluating learning outcomes achievement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</w:t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0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  <w:sz w:val="22"/>
                <w:szCs w:val="22"/>
              </w:rPr>
            </w:pPr>
            <w:r w:rsidDel="00000000" w:rsidR="00000000" w:rsidRPr="00000000">
              <w:rPr>
                <w:color w:val="202124"/>
                <w:sz w:val="22"/>
                <w:szCs w:val="22"/>
                <w:rtl w:val="0"/>
              </w:rPr>
              <w:t xml:space="preserve">Solving tasks and problems</w:t>
            </w:r>
          </w:p>
          <w:p w:rsidR="00000000" w:rsidDel="00000000" w:rsidP="00000000" w:rsidRDefault="00000000" w:rsidRPr="00000000" w14:paraId="000000B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</w:t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5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color w:val="202124"/>
                <w:rtl w:val="0"/>
              </w:rPr>
              <w:t xml:space="preserve">Completion of project by using at least one of the machine learning algorithms</w:t>
            </w:r>
          </w:p>
          <w:p w:rsidR="00000000" w:rsidDel="00000000" w:rsidP="00000000" w:rsidRDefault="00000000" w:rsidRPr="00000000" w14:paraId="000000B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PEU_W01, </w:t>
            </w:r>
          </w:p>
          <w:p w:rsidR="00000000" w:rsidDel="00000000" w:rsidP="00000000" w:rsidRDefault="00000000" w:rsidRPr="00000000" w14:paraId="000000B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PEU_W02</w:t>
            </w:r>
          </w:p>
          <w:p w:rsidR="00000000" w:rsidDel="00000000" w:rsidP="00000000" w:rsidRDefault="00000000" w:rsidRPr="00000000" w14:paraId="000000B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PEU_W03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B">
            <w:pP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lineRule="auto"/>
              <w:rPr>
                <w:color w:val="202124"/>
              </w:rPr>
            </w:pPr>
            <w:r w:rsidDel="00000000" w:rsidR="00000000" w:rsidRPr="00000000">
              <w:rPr>
                <w:rtl w:val="0"/>
              </w:rPr>
              <w:t xml:space="preserve">Final test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P(project) = 0,2*F1+0,8*F2 </w:t>
            </w:r>
          </w:p>
          <w:p w:rsidR="00000000" w:rsidDel="00000000" w:rsidP="00000000" w:rsidRDefault="00000000" w:rsidRPr="00000000" w14:paraId="000000B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P(lecture) = F3</w:t>
            </w:r>
          </w:p>
          <w:p w:rsidR="00000000" w:rsidDel="00000000" w:rsidP="00000000" w:rsidRDefault="00000000" w:rsidRPr="00000000" w14:paraId="000000B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rdcrjn" w:id="12"/>
    <w:bookmarkEnd w:id="12"/>
    <w:p w:rsidR="00000000" w:rsidDel="00000000" w:rsidP="00000000" w:rsidRDefault="00000000" w:rsidRPr="00000000" w14:paraId="000000C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46.0" w:type="dxa"/>
        <w:jc w:val="left"/>
        <w:tblLayout w:type="fixed"/>
        <w:tblLook w:val="0400"/>
      </w:tblPr>
      <w:tblGrid>
        <w:gridCol w:w="9346"/>
        <w:tblGridChange w:id="0">
          <w:tblGrid>
            <w:gridCol w:w="9346"/>
          </w:tblGrid>
        </w:tblGridChange>
      </w:tblGrid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5">
            <w:pPr>
              <w:spacing w:after="40" w:before="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PRIMARY AND SECONDARY LITERATURE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6">
            <w:pPr>
              <w:spacing w:after="60" w:line="24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PRIMARY LITERATURE:</w:t>
            </w:r>
          </w:p>
          <w:p w:rsidR="00000000" w:rsidDel="00000000" w:rsidP="00000000" w:rsidRDefault="00000000" w:rsidRPr="00000000" w14:paraId="000000C7">
            <w:pPr>
              <w:spacing w:line="240" w:lineRule="auto"/>
              <w:ind w:left="436" w:hanging="426"/>
              <w:rPr/>
            </w:pPr>
            <w:r w:rsidDel="00000000" w:rsidR="00000000" w:rsidRPr="00000000">
              <w:rPr>
                <w:rtl w:val="0"/>
              </w:rPr>
              <w:t xml:space="preserve">[1] Morzy T. Eksploracja danych. Metody i algorytmy. PWN 2013.</w:t>
            </w:r>
          </w:p>
          <w:p w:rsidR="00000000" w:rsidDel="00000000" w:rsidP="00000000" w:rsidRDefault="00000000" w:rsidRPr="00000000" w14:paraId="000000C8">
            <w:pPr>
              <w:spacing w:line="240" w:lineRule="auto"/>
              <w:ind w:left="436" w:hanging="426"/>
              <w:rPr/>
            </w:pPr>
            <w:r w:rsidDel="00000000" w:rsidR="00000000" w:rsidRPr="00000000">
              <w:rPr>
                <w:rtl w:val="0"/>
              </w:rPr>
              <w:t xml:space="preserve">[2] Han J., Kamber M.: Data Mining. Concept and Techniques, Elsevier Morgan Kaufmann Publishers, 2006.</w:t>
            </w:r>
          </w:p>
          <w:p w:rsidR="00000000" w:rsidDel="00000000" w:rsidP="00000000" w:rsidRDefault="00000000" w:rsidRPr="00000000" w14:paraId="000000C9">
            <w:pPr>
              <w:spacing w:line="240" w:lineRule="auto"/>
              <w:ind w:left="436" w:hanging="426"/>
              <w:rPr/>
            </w:pPr>
            <w:r w:rsidDel="00000000" w:rsidR="00000000" w:rsidRPr="00000000">
              <w:rPr>
                <w:rtl w:val="0"/>
              </w:rPr>
              <w:t xml:space="preserve">[3] Larose D.T.: Discovering Knowledge in Data Analysis. An Introduction to Data Mining, John Wiley &amp; Sons, 2005.</w:t>
            </w:r>
          </w:p>
          <w:p w:rsidR="00000000" w:rsidDel="00000000" w:rsidP="00000000" w:rsidRDefault="00000000" w:rsidRPr="00000000" w14:paraId="000000CA">
            <w:pPr>
              <w:spacing w:after="60" w:line="24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SECONDARY LITERATURE:</w:t>
            </w:r>
          </w:p>
          <w:p w:rsidR="00000000" w:rsidDel="00000000" w:rsidP="00000000" w:rsidRDefault="00000000" w:rsidRPr="00000000" w14:paraId="000000CB">
            <w:pPr>
              <w:spacing w:line="240" w:lineRule="auto"/>
              <w:ind w:left="370" w:hanging="360"/>
              <w:rPr/>
            </w:pPr>
            <w:r w:rsidDel="00000000" w:rsidR="00000000" w:rsidRPr="00000000">
              <w:rPr>
                <w:rtl w:val="0"/>
              </w:rPr>
              <w:t xml:space="preserve">[1] Cooc D.J., Holder L.B.: Mining Graph Data, Hoboken, N.J. : Wiley-Interscience, 2007.</w:t>
            </w:r>
          </w:p>
          <w:p w:rsidR="00000000" w:rsidDel="00000000" w:rsidP="00000000" w:rsidRDefault="00000000" w:rsidRPr="00000000" w14:paraId="000000CC">
            <w:pPr>
              <w:spacing w:line="240" w:lineRule="auto"/>
              <w:ind w:left="370" w:hanging="360"/>
              <w:rPr/>
            </w:pPr>
            <w:r w:rsidDel="00000000" w:rsidR="00000000" w:rsidRPr="00000000">
              <w:rPr>
                <w:rtl w:val="0"/>
              </w:rPr>
              <w:t xml:space="preserve">[2] Morrison D.F.: Multivariate Statistical Methods, McGrow-Hill, 1990.</w:t>
            </w:r>
          </w:p>
          <w:p w:rsidR="00000000" w:rsidDel="00000000" w:rsidP="00000000" w:rsidRDefault="00000000" w:rsidRPr="00000000" w14:paraId="000000CD">
            <w:pPr>
              <w:spacing w:line="240" w:lineRule="auto"/>
              <w:ind w:left="370" w:hanging="360"/>
              <w:rPr/>
            </w:pPr>
            <w:r w:rsidDel="00000000" w:rsidR="00000000" w:rsidRPr="00000000">
              <w:rPr>
                <w:rtl w:val="0"/>
              </w:rPr>
              <w:t xml:space="preserve">[3] Olson D.L. Advance Data Mining Techniques, Springer, 2008.</w:t>
            </w:r>
          </w:p>
          <w:p w:rsidR="00000000" w:rsidDel="00000000" w:rsidP="00000000" w:rsidRDefault="00000000" w:rsidRPr="00000000" w14:paraId="000000CE">
            <w:pPr>
              <w:spacing w:line="240" w:lineRule="auto"/>
              <w:ind w:left="370" w:hanging="360"/>
              <w:rPr/>
            </w:pPr>
            <w:r w:rsidDel="00000000" w:rsidR="00000000" w:rsidRPr="00000000">
              <w:rPr>
                <w:rtl w:val="0"/>
              </w:rPr>
              <w:t xml:space="preserve">[4] Larose D. T., Data Mining Methods and Models, IEEE Computer Society Press, 2006.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F">
            <w:pPr>
              <w:spacing w:after="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 SUPERVISOR (NAME AND SURNAME, E-MAIL ADDRESS)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0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Zbigniew Michna,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zbigniew.michna@pwr.edu.pl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Anna Skowrońska-Szmer, </w:t>
            </w:r>
            <w:hyperlink r:id="rId7">
              <w:r w:rsidDel="00000000" w:rsidR="00000000" w:rsidRPr="00000000">
                <w:rPr>
                  <w:b w:val="1"/>
                  <w:color w:val="000000"/>
                  <w:u w:val="single"/>
                  <w:rtl w:val="0"/>
                </w:rPr>
                <w:t xml:space="preserve">anna.skowronska-szmer@pwr.edu.pl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2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0" w:line="240" w:lineRule="auto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onsolas"/>
  <w:font w:name="inheri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0" w:line="240" w:lineRule="auto"/>
      <w:ind w:left="432" w:hanging="432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spacing w:after="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after="0" w:line="240" w:lineRule="auto"/>
    </w:pPr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spacing w:after="0" w:line="240" w:lineRule="auto"/>
    </w:pPr>
    <w:rPr>
      <w:b w:val="1"/>
    </w:rPr>
  </w:style>
  <w:style w:type="paragraph" w:styleId="Heading5">
    <w:name w:val="heading 5"/>
    <w:basedOn w:val="Normal"/>
    <w:next w:val="Normal"/>
    <w:pPr>
      <w:spacing w:after="0" w:line="240" w:lineRule="auto"/>
    </w:pPr>
    <w:rPr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  <w:spacing w:after="0" w:line="240" w:lineRule="auto"/>
      <w:ind w:left="1152" w:hanging="1152"/>
      <w:jc w:val="center"/>
    </w:pPr>
    <w:rPr>
      <w:b w:val="1"/>
      <w:sz w:val="18"/>
      <w:szCs w:val="18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FE3AD9"/>
  </w:style>
  <w:style w:type="paragraph" w:styleId="Nagwek1">
    <w:name w:val="heading 1"/>
    <w:basedOn w:val="Normalny"/>
    <w:next w:val="Normalny"/>
    <w:link w:val="Nagwek1Znak"/>
    <w:uiPriority w:val="9"/>
    <w:qFormat w:val="1"/>
    <w:rsid w:val="00AC2E5D"/>
    <w:pPr>
      <w:keepNext w:val="1"/>
      <w:tabs>
        <w:tab w:val="num" w:pos="0"/>
      </w:tabs>
      <w:suppressAutoHyphens w:val="1"/>
      <w:spacing w:after="0" w:line="240" w:lineRule="auto"/>
      <w:ind w:left="432" w:hanging="432"/>
      <w:outlineLvl w:val="0"/>
    </w:pPr>
    <w:rPr>
      <w:b w:val="1"/>
      <w:bCs w:val="1"/>
      <w:sz w:val="28"/>
      <w:lang w:eastAsia="ar-SA"/>
    </w:rPr>
  </w:style>
  <w:style w:type="paragraph" w:styleId="Nagwek2">
    <w:name w:val="heading 2"/>
    <w:basedOn w:val="Normalny"/>
    <w:link w:val="Nagwek2Znak"/>
    <w:uiPriority w:val="9"/>
    <w:semiHidden w:val="1"/>
    <w:unhideWhenUsed w:val="1"/>
    <w:qFormat w:val="1"/>
    <w:rsid w:val="00551CD3"/>
    <w:pPr>
      <w:spacing w:after="0" w:line="240" w:lineRule="auto"/>
      <w:outlineLvl w:val="1"/>
    </w:pPr>
    <w:rPr>
      <w:b w:val="1"/>
      <w:bCs w:val="1"/>
      <w:sz w:val="36"/>
      <w:szCs w:val="36"/>
    </w:rPr>
  </w:style>
  <w:style w:type="paragraph" w:styleId="Nagwek3">
    <w:name w:val="heading 3"/>
    <w:basedOn w:val="Normalny"/>
    <w:link w:val="Nagwek3Znak"/>
    <w:uiPriority w:val="9"/>
    <w:semiHidden w:val="1"/>
    <w:unhideWhenUsed w:val="1"/>
    <w:qFormat w:val="1"/>
    <w:rsid w:val="00551CD3"/>
    <w:pPr>
      <w:spacing w:after="0" w:line="240" w:lineRule="auto"/>
      <w:outlineLvl w:val="2"/>
    </w:pPr>
    <w:rPr>
      <w:b w:val="1"/>
      <w:bCs w:val="1"/>
      <w:sz w:val="27"/>
      <w:szCs w:val="27"/>
    </w:rPr>
  </w:style>
  <w:style w:type="paragraph" w:styleId="Nagwek4">
    <w:name w:val="heading 4"/>
    <w:basedOn w:val="Normalny"/>
    <w:link w:val="Nagwek4Znak"/>
    <w:uiPriority w:val="9"/>
    <w:semiHidden w:val="1"/>
    <w:unhideWhenUsed w:val="1"/>
    <w:qFormat w:val="1"/>
    <w:rsid w:val="00551CD3"/>
    <w:pPr>
      <w:spacing w:after="0" w:line="240" w:lineRule="auto"/>
      <w:outlineLvl w:val="3"/>
    </w:pPr>
    <w:rPr>
      <w:b w:val="1"/>
      <w:bCs w:val="1"/>
    </w:rPr>
  </w:style>
  <w:style w:type="paragraph" w:styleId="Nagwek5">
    <w:name w:val="heading 5"/>
    <w:basedOn w:val="Normalny"/>
    <w:link w:val="Nagwek5Znak"/>
    <w:uiPriority w:val="9"/>
    <w:semiHidden w:val="1"/>
    <w:unhideWhenUsed w:val="1"/>
    <w:qFormat w:val="1"/>
    <w:rsid w:val="00551CD3"/>
    <w:pPr>
      <w:spacing w:after="0" w:line="240" w:lineRule="auto"/>
      <w:outlineLvl w:val="4"/>
    </w:pPr>
    <w:rPr>
      <w:b w:val="1"/>
      <w:bCs w:val="1"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 w:val="1"/>
    <w:unhideWhenUsed w:val="1"/>
    <w:qFormat w:val="1"/>
    <w:rsid w:val="00AC2E5D"/>
    <w:pPr>
      <w:keepNext w:val="1"/>
      <w:tabs>
        <w:tab w:val="num" w:pos="0"/>
      </w:tabs>
      <w:suppressAutoHyphens w:val="1"/>
      <w:spacing w:after="0" w:line="240" w:lineRule="auto"/>
      <w:ind w:left="1152" w:hanging="1152"/>
      <w:jc w:val="center"/>
      <w:outlineLvl w:val="5"/>
    </w:pPr>
    <w:rPr>
      <w:b w:val="1"/>
      <w:bCs w:val="1"/>
      <w:sz w:val="18"/>
      <w:lang w:eastAsia="ar-SA"/>
    </w:rPr>
  </w:style>
  <w:style w:type="paragraph" w:styleId="Nagwek7">
    <w:name w:val="heading 7"/>
    <w:basedOn w:val="Normalny"/>
    <w:next w:val="Normalny"/>
    <w:link w:val="Nagwek7Znak"/>
    <w:qFormat w:val="1"/>
    <w:rsid w:val="00AC2E5D"/>
    <w:pPr>
      <w:keepNext w:val="1"/>
      <w:tabs>
        <w:tab w:val="num" w:pos="0"/>
      </w:tabs>
      <w:suppressAutoHyphens w:val="1"/>
      <w:spacing w:after="60" w:before="60" w:line="240" w:lineRule="auto"/>
      <w:ind w:left="1296" w:hanging="1296"/>
      <w:outlineLvl w:val="6"/>
    </w:pPr>
    <w:rPr>
      <w:rFonts w:ascii="Arial" w:cs="Arial" w:hAnsi="Arial"/>
      <w:b w:val="1"/>
      <w:bCs w:val="1"/>
      <w:caps w:val="1"/>
      <w:sz w:val="20"/>
      <w:szCs w:val="20"/>
      <w:lang w:eastAsia="ar-SA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Nagwek2Znak" w:customStyle="1">
    <w:name w:val="Nagłówek 2 Znak"/>
    <w:basedOn w:val="Domylnaczcionkaakapitu"/>
    <w:link w:val="Nagwek2"/>
    <w:uiPriority w:val="9"/>
    <w:rsid w:val="00551CD3"/>
    <w:rPr>
      <w:rFonts w:eastAsia="Times New Roman"/>
      <w:b w:val="1"/>
      <w:bCs w:val="1"/>
      <w:sz w:val="36"/>
      <w:szCs w:val="36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rsid w:val="00551CD3"/>
    <w:rPr>
      <w:rFonts w:eastAsia="Times New Roman"/>
      <w:b w:val="1"/>
      <w:bCs w:val="1"/>
      <w:sz w:val="27"/>
      <w:szCs w:val="27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"/>
    <w:rsid w:val="00551CD3"/>
    <w:rPr>
      <w:rFonts w:eastAsia="Times New Roman"/>
      <w:b w:val="1"/>
      <w:bCs w:val="1"/>
      <w:lang w:eastAsia="pl-PL"/>
    </w:rPr>
  </w:style>
  <w:style w:type="character" w:styleId="Nagwek5Znak" w:customStyle="1">
    <w:name w:val="Nagłówek 5 Znak"/>
    <w:basedOn w:val="Domylnaczcionkaakapitu"/>
    <w:link w:val="Nagwek5"/>
    <w:uiPriority w:val="9"/>
    <w:rsid w:val="00551CD3"/>
    <w:rPr>
      <w:rFonts w:eastAsia="Times New Roman"/>
      <w:b w:val="1"/>
      <w:bCs w:val="1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 w:val="1"/>
    <w:unhideWhenUsed w:val="1"/>
    <w:rsid w:val="00551CD3"/>
    <w:pPr>
      <w:spacing w:after="0" w:line="240" w:lineRule="auto"/>
    </w:pPr>
  </w:style>
  <w:style w:type="paragraph" w:styleId="normalny0" w:customStyle="1">
    <w:name w:val="normalny"/>
    <w:basedOn w:val="Normalny"/>
    <w:rsid w:val="00551CD3"/>
    <w:pPr>
      <w:spacing w:after="0" w:line="240" w:lineRule="auto"/>
    </w:pPr>
  </w:style>
  <w:style w:type="paragraph" w:styleId="stopka" w:customStyle="1">
    <w:name w:val="stopka"/>
    <w:basedOn w:val="Normalny"/>
    <w:rsid w:val="00551CD3"/>
    <w:pPr>
      <w:spacing w:after="0" w:line="240" w:lineRule="auto"/>
    </w:pPr>
  </w:style>
  <w:style w:type="character" w:styleId="normalnychar1" w:customStyle="1">
    <w:name w:val="normaln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paragraph" w:styleId="normalny1" w:customStyle="1">
    <w:name w:val="normalny1"/>
    <w:basedOn w:val="Normalny"/>
    <w:rsid w:val="00551CD3"/>
    <w:pPr>
      <w:spacing w:after="0" w:line="240" w:lineRule="auto"/>
    </w:pPr>
  </w:style>
  <w:style w:type="character" w:styleId="nag014200f3wek00202char1" w:customStyle="1">
    <w:name w:val="nag_0142_00f3wek_00202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paragraph" w:styleId="tekst0020podstawowy1" w:customStyle="1">
    <w:name w:val="tekst_0020podstawowy1"/>
    <w:basedOn w:val="Normalny"/>
    <w:rsid w:val="00551CD3"/>
    <w:pPr>
      <w:spacing w:after="0" w:line="240" w:lineRule="auto"/>
      <w:jc w:val="center"/>
    </w:pPr>
  </w:style>
  <w:style w:type="character" w:styleId="tekst0020podstawowychar1" w:customStyle="1">
    <w:name w:val="tekst_0020podstawow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character" w:styleId="nag014200f3wek00204char1" w:customStyle="1">
    <w:name w:val="nag_0142_00f3wek_00204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2"/>
      <w:szCs w:val="22"/>
    </w:rPr>
  </w:style>
  <w:style w:type="character" w:styleId="nag014200f3wek00203char1" w:customStyle="1">
    <w:name w:val="nag_0142_00f3wek_00203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character" w:styleId="nag014200f3wek00205char1" w:customStyle="1">
    <w:name w:val="nag_0142_00f3wek_00205__char1"/>
    <w:basedOn w:val="Domylnaczcionkaakapitu"/>
    <w:rsid w:val="00551CD3"/>
    <w:rPr>
      <w:rFonts w:ascii="Times New Roman" w:cs="Times New Roman" w:hAnsi="Times New Roman" w:hint="default"/>
      <w:b w:val="1"/>
      <w:bCs w:val="1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8E023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8E023A"/>
    <w:rPr>
      <w:rFonts w:ascii="Tahoma" w:cs="Tahoma" w:hAnsi="Tahoma"/>
      <w:sz w:val="16"/>
      <w:szCs w:val="16"/>
    </w:rPr>
  </w:style>
  <w:style w:type="character" w:styleId="Nagwek1Znak" w:customStyle="1">
    <w:name w:val="Nagłówek 1 Znak"/>
    <w:basedOn w:val="Domylnaczcionkaakapitu"/>
    <w:link w:val="Nagwek1"/>
    <w:rsid w:val="00AC2E5D"/>
    <w:rPr>
      <w:rFonts w:eastAsia="Times New Roman"/>
      <w:b w:val="1"/>
      <w:bCs w:val="1"/>
      <w:sz w:val="28"/>
      <w:lang w:eastAsia="ar-SA"/>
    </w:rPr>
  </w:style>
  <w:style w:type="character" w:styleId="Nagwek6Znak" w:customStyle="1">
    <w:name w:val="Nagłówek 6 Znak"/>
    <w:basedOn w:val="Domylnaczcionkaakapitu"/>
    <w:link w:val="Nagwek6"/>
    <w:rsid w:val="00AC2E5D"/>
    <w:rPr>
      <w:rFonts w:eastAsia="Times New Roman"/>
      <w:b w:val="1"/>
      <w:bCs w:val="1"/>
      <w:sz w:val="18"/>
      <w:lang w:eastAsia="ar-SA"/>
    </w:rPr>
  </w:style>
  <w:style w:type="character" w:styleId="Nagwek7Znak" w:customStyle="1">
    <w:name w:val="Nagłówek 7 Znak"/>
    <w:basedOn w:val="Domylnaczcionkaakapitu"/>
    <w:link w:val="Nagwek7"/>
    <w:rsid w:val="00AC2E5D"/>
    <w:rPr>
      <w:rFonts w:ascii="Arial" w:cs="Arial" w:eastAsia="Times New Roman" w:hAnsi="Arial"/>
      <w:b w:val="1"/>
      <w:bCs w:val="1"/>
      <w:caps w:val="1"/>
      <w:sz w:val="20"/>
      <w:szCs w:val="20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 w:val="1"/>
    <w:rsid w:val="00045DFE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rsid w:val="00045DFE"/>
    <w:rPr>
      <w:rFonts w:ascii="Consolas" w:hAnsi="Consolas"/>
      <w:sz w:val="20"/>
      <w:szCs w:val="20"/>
    </w:rPr>
  </w:style>
  <w:style w:type="character" w:styleId="Hipercze">
    <w:name w:val="Hyperlink"/>
    <w:rsid w:val="001B163B"/>
    <w:rPr>
      <w:color w:val="0000ff"/>
      <w:u w:val="single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anna.skowronska-szmer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CUCuT9y58NbcrAmg97DsTEZ8vig==">AMUW2mVpDNpz/CQYGqq5+W7LCt69zQooMFzrsM+/9jyheqUheqCOgZhRJjwLVHpcnsKYQONlIrrWWPSx7Vfpj8ht2NkS+4oNbYVZdO+2LOqrWy2zdSe2NcIFq2hjmNhFiK/jIEVg8d+1WXoIZ+zBSSkMWmzQnFOLa1OK8krnRgnVsTZ8oxEu8DZ8L5j+IUNN/BkWgRryIIRXIOu4bPC9LN9z4f8/RFPRXdPDORTOLZVTjESmtamPyy/84pGsX5tsykwuop8c5JmRs6KAeakF1/QgOJ98F5uqKjQqelsLaHfb4TvIdMKVVM0StsiYNUIReL/qPK638AG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2022-02-22T14:42:00Z</dcterms:created>
  <dc:creator>Hanna Helman</dc:creator>
</cp:coreProperties>
</file>